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8B2E" w14:textId="55D50937" w:rsidR="00347130" w:rsidRPr="0018601C" w:rsidRDefault="0018601C">
      <w:pPr>
        <w:rPr>
          <w:b/>
          <w:bCs/>
          <w:sz w:val="40"/>
          <w:szCs w:val="40"/>
        </w:rPr>
      </w:pPr>
      <w:r w:rsidRPr="0018601C">
        <w:rPr>
          <w:b/>
          <w:bCs/>
          <w:sz w:val="40"/>
          <w:szCs w:val="40"/>
        </w:rPr>
        <w:t>Aktualizované podmínky kotlíkových dotací pro nízkopříjmové domácnosti jsou uvedeny na webu Pardubického kraje https://www.pardubickykraj.cz/kotlikovedotace/115559/kotlikove-dotace-pro-nizkoprijmove-domacnosti-v-pardubickem-kraji.</w:t>
      </w:r>
    </w:p>
    <w:sectPr w:rsidR="00347130" w:rsidRPr="0018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1C"/>
    <w:rsid w:val="0018601C"/>
    <w:rsid w:val="003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17A5"/>
  <w15:chartTrackingRefBased/>
  <w15:docId w15:val="{3E114966-197C-481C-9D3E-2D781C8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Šourková</dc:creator>
  <cp:keywords/>
  <dc:description/>
  <cp:lastModifiedBy>Lenka Šourková</cp:lastModifiedBy>
  <cp:revision>2</cp:revision>
  <dcterms:created xsi:type="dcterms:W3CDTF">2022-04-13T16:16:00Z</dcterms:created>
  <dcterms:modified xsi:type="dcterms:W3CDTF">2022-04-13T16:17:00Z</dcterms:modified>
</cp:coreProperties>
</file>